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7469BB" w:rsidRPr="003F1B6A" w:rsidTr="005566D8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69BB" w:rsidRPr="003F1B6A" w:rsidRDefault="007469BB" w:rsidP="005566D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БАШҠОРТОСТАН  РЕСПУБЛИКАҺ</w:t>
            </w:r>
            <w:proofErr w:type="gramStart"/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Ы</w:t>
            </w:r>
            <w:proofErr w:type="gramEnd"/>
            <w:r w:rsidRPr="003F1B6A">
              <w:rPr>
                <w:rFonts w:ascii="Palatino Linotype" w:hAnsi="Palatino Linotype"/>
                <w:b/>
              </w:rPr>
              <w:t xml:space="preserve"> </w:t>
            </w: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БАЙМАҠ   РАЙОНЫ</w:t>
            </w:r>
            <w:r w:rsidRPr="003F1B6A">
              <w:rPr>
                <w:rFonts w:ascii="Palatino Linotype" w:hAnsi="Palatino Linotype"/>
                <w:b/>
              </w:rPr>
              <w:t xml:space="preserve"> </w:t>
            </w: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МУНИЦИПАЛЬ РАЙОНЫНЫҢ</w:t>
            </w:r>
            <w:r w:rsidRPr="003F1B6A">
              <w:rPr>
                <w:rFonts w:ascii="Palatino Linotype" w:hAnsi="Palatino Linotype"/>
                <w:b/>
              </w:rPr>
              <w:t xml:space="preserve"> </w:t>
            </w: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ТЕМӘС   АУЫЛ   СОВЕТЫ</w:t>
            </w:r>
            <w:r w:rsidRPr="003F1B6A">
              <w:rPr>
                <w:rFonts w:ascii="Palatino Linotype" w:hAnsi="Palatino Linotype"/>
                <w:b/>
              </w:rPr>
              <w:t xml:space="preserve"> </w:t>
            </w: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АУЫЛ   БИЛӘМӘҺЕ</w:t>
            </w:r>
            <w:r w:rsidRPr="003F1B6A">
              <w:rPr>
                <w:rFonts w:ascii="Palatino Linotype" w:hAnsi="Palatino Linotype"/>
                <w:b/>
              </w:rPr>
              <w:t xml:space="preserve"> </w:t>
            </w: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ХАКИМИӘТЕ</w:t>
            </w:r>
          </w:p>
          <w:p w:rsidR="007469BB" w:rsidRPr="003F1B6A" w:rsidRDefault="007469BB" w:rsidP="005566D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22"/>
              </w:rPr>
            </w:pPr>
            <w:r w:rsidRPr="003F1B6A">
              <w:rPr>
                <w:rFonts w:ascii="Palatino Linotype" w:hAnsi="Palatino Linotype"/>
                <w:sz w:val="16"/>
                <w:szCs w:val="22"/>
              </w:rPr>
              <w:t>453663, БР, Байма</w:t>
            </w:r>
            <w:proofErr w:type="gramStart"/>
            <w:r w:rsidRPr="003F1B6A">
              <w:rPr>
                <w:rFonts w:ascii="TimBashk" w:hAnsi="TimBashk"/>
                <w:sz w:val="16"/>
                <w:szCs w:val="22"/>
              </w:rPr>
              <w:t>7</w:t>
            </w:r>
            <w:proofErr w:type="gramEnd"/>
            <w:r w:rsidRPr="003F1B6A">
              <w:rPr>
                <w:rFonts w:ascii="Palatino Linotype" w:hAnsi="Palatino Linotype"/>
                <w:sz w:val="16"/>
                <w:szCs w:val="22"/>
              </w:rPr>
              <w:t xml:space="preserve"> районы, </w:t>
            </w:r>
            <w:proofErr w:type="spellStart"/>
            <w:r w:rsidRPr="003F1B6A">
              <w:rPr>
                <w:rFonts w:ascii="Palatino Linotype" w:hAnsi="Palatino Linotype"/>
                <w:sz w:val="16"/>
                <w:szCs w:val="22"/>
              </w:rPr>
              <w:t>Темәс</w:t>
            </w:r>
            <w:proofErr w:type="spellEnd"/>
            <w:r w:rsidRPr="003F1B6A">
              <w:rPr>
                <w:rFonts w:ascii="Palatino Linotype" w:hAnsi="Palatino Linotype"/>
                <w:sz w:val="16"/>
                <w:szCs w:val="22"/>
              </w:rPr>
              <w:t xml:space="preserve"> </w:t>
            </w:r>
            <w:proofErr w:type="spellStart"/>
            <w:r w:rsidRPr="003F1B6A">
              <w:rPr>
                <w:rFonts w:ascii="Palatino Linotype" w:hAnsi="Palatino Linotype"/>
                <w:sz w:val="16"/>
                <w:szCs w:val="22"/>
              </w:rPr>
              <w:t>ауылы</w:t>
            </w:r>
            <w:proofErr w:type="spellEnd"/>
            <w:r w:rsidRPr="003F1B6A">
              <w:rPr>
                <w:rFonts w:ascii="Palatino Linotype" w:hAnsi="Palatino Linotype"/>
                <w:sz w:val="16"/>
                <w:szCs w:val="22"/>
              </w:rPr>
              <w:t>, Почта урамы,6</w:t>
            </w:r>
          </w:p>
          <w:p w:rsidR="007469BB" w:rsidRPr="003F1B6A" w:rsidRDefault="007469BB" w:rsidP="005566D8">
            <w:pPr>
              <w:tabs>
                <w:tab w:val="left" w:pos="1260"/>
                <w:tab w:val="center" w:pos="2322"/>
              </w:tabs>
              <w:spacing w:line="276" w:lineRule="auto"/>
              <w:jc w:val="center"/>
              <w:rPr>
                <w:rFonts w:ascii="Palatino Linotype" w:hAnsi="Palatino Linotype"/>
                <w:sz w:val="16"/>
                <w:szCs w:val="22"/>
                <w:lang w:val="en-US"/>
              </w:rPr>
            </w:pPr>
            <w:r w:rsidRPr="003F1B6A">
              <w:rPr>
                <w:rFonts w:ascii="Palatino Linotype" w:hAnsi="Palatino Linotype"/>
                <w:sz w:val="16"/>
                <w:szCs w:val="22"/>
              </w:rPr>
              <w:t>тел</w:t>
            </w:r>
            <w:r w:rsidRPr="003F1B6A">
              <w:rPr>
                <w:rFonts w:ascii="Palatino Linotype" w:hAnsi="Palatino Linotype"/>
                <w:sz w:val="16"/>
                <w:szCs w:val="22"/>
                <w:lang w:val="en-US"/>
              </w:rPr>
              <w:t>.: (34751) 4-83-36, 4-84-03</w:t>
            </w:r>
          </w:p>
          <w:p w:rsidR="007469BB" w:rsidRPr="003F1B6A" w:rsidRDefault="007469BB" w:rsidP="005566D8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  <w:lang w:val="en-US" w:eastAsia="en-US"/>
              </w:rPr>
            </w:pPr>
            <w:r w:rsidRPr="003F1B6A"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E-mail: </w:t>
            </w:r>
            <w:hyperlink r:id="rId6" w:history="1"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69BB" w:rsidRPr="003F1B6A" w:rsidRDefault="007469BB" w:rsidP="005566D8">
            <w:pPr>
              <w:spacing w:after="200" w:line="276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9BB" w:rsidRPr="003F1B6A" w:rsidRDefault="007469BB" w:rsidP="005566D8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lang w:val="en-US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69BB" w:rsidRPr="003F1B6A" w:rsidRDefault="007469BB" w:rsidP="005566D8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F1B6A">
              <w:rPr>
                <w:rFonts w:ascii="Palatino Linotype" w:hAnsi="Palatino Linotype"/>
                <w:b/>
                <w:sz w:val="22"/>
                <w:szCs w:val="22"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7469BB" w:rsidRPr="003F1B6A" w:rsidRDefault="007469BB" w:rsidP="005566D8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 xml:space="preserve">453663, РБ, </w:t>
            </w:r>
            <w:proofErr w:type="spellStart"/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>Баймакский</w:t>
            </w:r>
            <w:proofErr w:type="spellEnd"/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>с</w:t>
            </w:r>
            <w:proofErr w:type="gramStart"/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>.Т</w:t>
            </w:r>
            <w:proofErr w:type="gramEnd"/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>емясово</w:t>
            </w:r>
            <w:proofErr w:type="spellEnd"/>
            <w:r w:rsidRPr="003F1B6A">
              <w:rPr>
                <w:rFonts w:ascii="Palatino Linotype" w:hAnsi="Palatino Linotype"/>
                <w:sz w:val="16"/>
                <w:szCs w:val="20"/>
                <w:lang w:eastAsia="en-US"/>
              </w:rPr>
              <w:t>, ул. Почтовая,6</w:t>
            </w:r>
          </w:p>
          <w:p w:rsidR="007469BB" w:rsidRPr="003F1B6A" w:rsidRDefault="007469BB" w:rsidP="005566D8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2"/>
                <w:lang w:eastAsia="en-US"/>
              </w:rPr>
            </w:pPr>
            <w:r w:rsidRPr="003F1B6A">
              <w:rPr>
                <w:rFonts w:ascii="Palatino Linotype" w:hAnsi="Palatino Linotype"/>
                <w:sz w:val="16"/>
                <w:szCs w:val="22"/>
              </w:rPr>
              <w:t>тел.: (34751) 4-83-36, 4-84-03</w:t>
            </w:r>
          </w:p>
          <w:p w:rsidR="007469BB" w:rsidRPr="003F1B6A" w:rsidRDefault="007469BB" w:rsidP="005566D8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 w:rsidRPr="003F1B6A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 w:rsidRPr="003F1B6A"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 w:rsidRPr="003F1B6A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 w:rsidRPr="003F1B6A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8" w:history="1"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</w:t>
              </w:r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-</w:t>
              </w:r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sp</w:t>
              </w:r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@</w:t>
              </w:r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r w:rsidRPr="003F1B6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7469BB" w:rsidRDefault="007469BB" w:rsidP="007469BB"/>
    <w:p w:rsidR="007469BB" w:rsidRPr="007469BB" w:rsidRDefault="007469BB" w:rsidP="007469BB">
      <w:pPr>
        <w:spacing w:line="240" w:lineRule="exact"/>
        <w:rPr>
          <w:rFonts w:ascii="Lucida Sans Unicode" w:hAnsi="Lucida Sans Unicode"/>
          <w:sz w:val="32"/>
          <w:szCs w:val="32"/>
          <w:lang w:val="be-BY"/>
        </w:rPr>
      </w:pPr>
      <w:r>
        <w:rPr>
          <w:rFonts w:ascii="Lucida Sans Unicode" w:hAnsi="Lucida Sans Unicode"/>
          <w:sz w:val="32"/>
          <w:szCs w:val="32"/>
          <w:lang w:val="be-BY"/>
        </w:rPr>
        <w:t xml:space="preserve">                                             </w:t>
      </w:r>
      <w:r w:rsidR="004508AD">
        <w:rPr>
          <w:rFonts w:ascii="Lucida Sans Unicode" w:hAnsi="Lucida Sans Unicode"/>
          <w:sz w:val="32"/>
          <w:szCs w:val="32"/>
          <w:lang w:val="be-BY"/>
        </w:rPr>
        <w:t xml:space="preserve">                            </w:t>
      </w:r>
    </w:p>
    <w:p w:rsidR="004508AD" w:rsidRDefault="004508AD" w:rsidP="004508AD">
      <w:pPr>
        <w:tabs>
          <w:tab w:val="left" w:pos="525"/>
        </w:tabs>
        <w:spacing w:line="240" w:lineRule="exact"/>
        <w:rPr>
          <w:rFonts w:ascii="Lucida Sans Unicode" w:hAnsi="Lucida Sans Unicode"/>
          <w:sz w:val="28"/>
          <w:szCs w:val="28"/>
          <w:lang w:val="be-BY"/>
        </w:rPr>
      </w:pPr>
      <w:r>
        <w:rPr>
          <w:rFonts w:ascii="Lucida Sans Unicode" w:hAnsi="Lucida Sans Unicode"/>
          <w:sz w:val="28"/>
          <w:szCs w:val="28"/>
          <w:lang w:val="be-BY"/>
        </w:rPr>
        <w:tab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1856"/>
        <w:gridCol w:w="3686"/>
      </w:tblGrid>
      <w:tr w:rsidR="004508AD" w:rsidRPr="004508AD" w:rsidTr="004C446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96" w:type="dxa"/>
          </w:tcPr>
          <w:p w:rsidR="004508AD" w:rsidRPr="004508AD" w:rsidRDefault="004508AD" w:rsidP="004508AD">
            <w:pPr>
              <w:jc w:val="center"/>
              <w:rPr>
                <w:rFonts w:ascii="TimBashk" w:hAnsi="TimBashk"/>
                <w:b/>
                <w:sz w:val="28"/>
              </w:rPr>
            </w:pPr>
            <w:r w:rsidRPr="004508AD">
              <w:rPr>
                <w:rFonts w:ascii="TimBashk" w:hAnsi="TimBashk"/>
                <w:b/>
                <w:sz w:val="28"/>
              </w:rPr>
              <w:t>БОЙОРОК</w:t>
            </w:r>
          </w:p>
          <w:p w:rsidR="004508AD" w:rsidRPr="004508AD" w:rsidRDefault="004508AD" w:rsidP="004508AD">
            <w:pPr>
              <w:jc w:val="center"/>
              <w:rPr>
                <w:sz w:val="28"/>
              </w:rPr>
            </w:pPr>
          </w:p>
          <w:p w:rsidR="004508AD" w:rsidRPr="004508AD" w:rsidRDefault="004508AD" w:rsidP="004508AD">
            <w:pPr>
              <w:jc w:val="center"/>
              <w:rPr>
                <w:sz w:val="28"/>
              </w:rPr>
            </w:pPr>
            <w:r w:rsidRPr="004508A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22 апреля</w:t>
            </w:r>
            <w:r w:rsidRPr="004508AD">
              <w:rPr>
                <w:rFonts w:ascii="Times New Roman Bash" w:hAnsi="Times New Roman Bash"/>
                <w:sz w:val="28"/>
              </w:rPr>
              <w:t xml:space="preserve"> </w:t>
            </w:r>
            <w:r w:rsidRPr="004508AD">
              <w:rPr>
                <w:sz w:val="28"/>
              </w:rPr>
              <w:t xml:space="preserve">    2019 й.  </w:t>
            </w:r>
          </w:p>
        </w:tc>
        <w:tc>
          <w:tcPr>
            <w:tcW w:w="1856" w:type="dxa"/>
          </w:tcPr>
          <w:p w:rsidR="004508AD" w:rsidRPr="004508AD" w:rsidRDefault="004508AD" w:rsidP="004508AD">
            <w:pPr>
              <w:jc w:val="center"/>
              <w:rPr>
                <w:sz w:val="28"/>
              </w:rPr>
            </w:pPr>
          </w:p>
          <w:p w:rsidR="004508AD" w:rsidRPr="004508AD" w:rsidRDefault="004508AD" w:rsidP="004508AD">
            <w:pPr>
              <w:jc w:val="center"/>
              <w:rPr>
                <w:sz w:val="28"/>
              </w:rPr>
            </w:pPr>
          </w:p>
          <w:p w:rsidR="004508AD" w:rsidRPr="004508AD" w:rsidRDefault="004508AD" w:rsidP="004508AD">
            <w:pPr>
              <w:rPr>
                <w:sz w:val="28"/>
              </w:rPr>
            </w:pPr>
            <w:r w:rsidRPr="004508AD">
              <w:rPr>
                <w:sz w:val="28"/>
              </w:rPr>
              <w:t xml:space="preserve">   №</w:t>
            </w:r>
            <w:r>
              <w:rPr>
                <w:sz w:val="28"/>
              </w:rPr>
              <w:t xml:space="preserve">   42</w:t>
            </w:r>
            <w:r w:rsidRPr="004508AD">
              <w:rPr>
                <w:sz w:val="28"/>
              </w:rPr>
              <w:t xml:space="preserve">  </w:t>
            </w:r>
          </w:p>
        </w:tc>
        <w:tc>
          <w:tcPr>
            <w:tcW w:w="3686" w:type="dxa"/>
          </w:tcPr>
          <w:p w:rsidR="004508AD" w:rsidRPr="004508AD" w:rsidRDefault="004508AD" w:rsidP="004508AD">
            <w:pPr>
              <w:jc w:val="center"/>
              <w:rPr>
                <w:b/>
                <w:sz w:val="28"/>
              </w:rPr>
            </w:pPr>
            <w:r w:rsidRPr="004508AD">
              <w:rPr>
                <w:b/>
                <w:sz w:val="28"/>
              </w:rPr>
              <w:t>ПОСТАНОВЛЕНИЕ</w:t>
            </w:r>
          </w:p>
          <w:p w:rsidR="004508AD" w:rsidRPr="004508AD" w:rsidRDefault="004508AD" w:rsidP="004508AD">
            <w:pPr>
              <w:rPr>
                <w:sz w:val="28"/>
              </w:rPr>
            </w:pPr>
          </w:p>
          <w:p w:rsidR="004508AD" w:rsidRPr="004508AD" w:rsidRDefault="004508AD" w:rsidP="004508AD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22</w:t>
            </w:r>
            <w:r w:rsidRPr="004508AD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апреля</w:t>
            </w:r>
            <w:bookmarkStart w:id="0" w:name="_GoBack"/>
            <w:bookmarkEnd w:id="0"/>
            <w:r w:rsidRPr="004508AD">
              <w:rPr>
                <w:sz w:val="28"/>
              </w:rPr>
              <w:t xml:space="preserve">     2019  г.</w:t>
            </w:r>
          </w:p>
        </w:tc>
      </w:tr>
    </w:tbl>
    <w:p w:rsidR="007469BB" w:rsidRDefault="007469BB" w:rsidP="004508AD">
      <w:pPr>
        <w:tabs>
          <w:tab w:val="left" w:pos="525"/>
        </w:tabs>
        <w:spacing w:line="240" w:lineRule="exact"/>
        <w:rPr>
          <w:rFonts w:ascii="Lucida Sans Unicode" w:hAnsi="Lucida Sans Unicode"/>
          <w:sz w:val="28"/>
          <w:szCs w:val="28"/>
          <w:lang w:val="be-BY"/>
        </w:rPr>
      </w:pPr>
    </w:p>
    <w:p w:rsidR="007469BB" w:rsidRDefault="007469BB" w:rsidP="007469BB">
      <w:pPr>
        <w:spacing w:line="240" w:lineRule="exact"/>
        <w:jc w:val="right"/>
        <w:rPr>
          <w:rFonts w:ascii="Lucida Sans Unicode" w:hAnsi="Lucida Sans Unicode"/>
          <w:sz w:val="28"/>
          <w:szCs w:val="28"/>
          <w:lang w:val="be-BY"/>
        </w:rPr>
      </w:pPr>
    </w:p>
    <w:p w:rsidR="007469BB" w:rsidRDefault="007469BB" w:rsidP="007469BB">
      <w:pPr>
        <w:spacing w:line="240" w:lineRule="exact"/>
        <w:jc w:val="right"/>
        <w:rPr>
          <w:rFonts w:ascii="Lucida Sans Unicode" w:hAnsi="Lucida Sans Unicode"/>
          <w:sz w:val="28"/>
          <w:szCs w:val="28"/>
          <w:lang w:val="be-BY"/>
        </w:rPr>
      </w:pPr>
    </w:p>
    <w:p w:rsidR="007469BB" w:rsidRDefault="007469BB" w:rsidP="007469BB">
      <w:pPr>
        <w:spacing w:line="240" w:lineRule="exact"/>
        <w:jc w:val="right"/>
        <w:rPr>
          <w:sz w:val="28"/>
          <w:szCs w:val="28"/>
        </w:rPr>
      </w:pPr>
    </w:p>
    <w:p w:rsidR="007469BB" w:rsidRPr="00632209" w:rsidRDefault="007469BB" w:rsidP="007469BB">
      <w:pPr>
        <w:pStyle w:val="a3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632209">
        <w:rPr>
          <w:b/>
          <w:color w:val="000000"/>
          <w:sz w:val="28"/>
          <w:szCs w:val="28"/>
        </w:rPr>
        <w:t xml:space="preserve">Об утверждении Положения о Совете отцов сельского поселения </w:t>
      </w:r>
      <w:r>
        <w:rPr>
          <w:b/>
          <w:color w:val="000000"/>
          <w:sz w:val="28"/>
          <w:szCs w:val="28"/>
        </w:rPr>
        <w:t>_______________</w:t>
      </w:r>
      <w:r w:rsidRPr="0063220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Баймакский</w:t>
      </w:r>
      <w:proofErr w:type="spellEnd"/>
      <w:r w:rsidRPr="00632209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469BB" w:rsidRPr="00604B5C" w:rsidRDefault="007469BB" w:rsidP="007469BB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7469BB" w:rsidRPr="00632209" w:rsidRDefault="007469BB" w:rsidP="007469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32209">
        <w:rPr>
          <w:color w:val="000000"/>
          <w:sz w:val="28"/>
          <w:szCs w:val="28"/>
        </w:rPr>
        <w:t>В соответствии с Конституцией Российско</w:t>
      </w:r>
      <w:r>
        <w:rPr>
          <w:color w:val="000000"/>
          <w:sz w:val="28"/>
          <w:szCs w:val="28"/>
        </w:rPr>
        <w:t xml:space="preserve">й Федерации, </w:t>
      </w:r>
      <w:r w:rsidRPr="00632209">
        <w:rPr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Башкортостана, органов местного самоуправления, а также настоящим Положением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Темясовский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3220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32209">
        <w:rPr>
          <w:color w:val="000000"/>
          <w:sz w:val="28"/>
          <w:szCs w:val="28"/>
        </w:rPr>
        <w:t xml:space="preserve">район Республики Башкортостан </w:t>
      </w:r>
    </w:p>
    <w:p w:rsidR="007469BB" w:rsidRDefault="007469BB" w:rsidP="007469BB">
      <w:pPr>
        <w:pStyle w:val="a3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531093">
        <w:rPr>
          <w:b/>
          <w:color w:val="000000"/>
          <w:sz w:val="28"/>
          <w:szCs w:val="28"/>
        </w:rPr>
        <w:t>ПОСТАНОВЛЯЕТ:</w:t>
      </w:r>
    </w:p>
    <w:p w:rsidR="007469BB" w:rsidRPr="006F2A2B" w:rsidRDefault="007469BB" w:rsidP="007469BB">
      <w:pPr>
        <w:pStyle w:val="a3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</w:p>
    <w:p w:rsidR="007469BB" w:rsidRPr="006F2A2B" w:rsidRDefault="007469BB" w:rsidP="007469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2A2B">
        <w:rPr>
          <w:color w:val="000000"/>
          <w:sz w:val="28"/>
          <w:szCs w:val="28"/>
        </w:rPr>
        <w:t xml:space="preserve">Утвердить Положение о Женсовете сельского поселения </w:t>
      </w:r>
      <w:proofErr w:type="spellStart"/>
      <w:r>
        <w:rPr>
          <w:color w:val="000000"/>
          <w:sz w:val="28"/>
          <w:szCs w:val="28"/>
        </w:rPr>
        <w:t>Темясовский</w:t>
      </w:r>
      <w:proofErr w:type="spellEnd"/>
      <w:r w:rsidRPr="006F2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F2A2B">
        <w:rPr>
          <w:color w:val="000000"/>
          <w:sz w:val="28"/>
          <w:szCs w:val="28"/>
        </w:rPr>
        <w:t>Баймакский</w:t>
      </w:r>
      <w:proofErr w:type="spellEnd"/>
      <w:r w:rsidRPr="006F2A2B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7469BB" w:rsidRPr="006F2A2B" w:rsidRDefault="007469BB" w:rsidP="007469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2A2B">
        <w:rPr>
          <w:sz w:val="28"/>
          <w:szCs w:val="28"/>
        </w:rPr>
        <w:t xml:space="preserve">Создать </w:t>
      </w:r>
      <w:r w:rsidRPr="005A614B">
        <w:rPr>
          <w:sz w:val="28"/>
          <w:szCs w:val="28"/>
        </w:rPr>
        <w:t>Женсовет</w:t>
      </w:r>
      <w:r w:rsidRPr="006F2A2B">
        <w:rPr>
          <w:sz w:val="28"/>
          <w:szCs w:val="28"/>
        </w:rPr>
        <w:t xml:space="preserve"> в составе: </w:t>
      </w:r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360"/>
        <w:rPr>
          <w:sz w:val="28"/>
          <w:szCs w:val="28"/>
        </w:rPr>
      </w:pPr>
      <w:r>
        <w:t xml:space="preserve">      </w:t>
      </w:r>
      <w:proofErr w:type="spellStart"/>
      <w:r w:rsidRPr="003F1B6A">
        <w:rPr>
          <w:sz w:val="28"/>
          <w:szCs w:val="28"/>
        </w:rPr>
        <w:t>Низамова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Минзифа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Ахмадулловна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Авальбаева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Минзаля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Расуловна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Амангильдина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Талига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Гильмитдиновна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Искужина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Фания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Наилевна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Казакбаева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Инзиля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Хабибулловна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С</w:t>
      </w:r>
      <w:r w:rsidRPr="003F1B6A">
        <w:rPr>
          <w:sz w:val="28"/>
          <w:szCs w:val="28"/>
        </w:rPr>
        <w:t xml:space="preserve">алима </w:t>
      </w:r>
      <w:proofErr w:type="spellStart"/>
      <w:r w:rsidRPr="003F1B6A">
        <w:rPr>
          <w:sz w:val="28"/>
          <w:szCs w:val="28"/>
        </w:rPr>
        <w:t>Сагитовна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Кусямишева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Сания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Ахметовна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Мамбеткулова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3F1B6A">
        <w:rPr>
          <w:sz w:val="28"/>
          <w:szCs w:val="28"/>
        </w:rPr>
        <w:t>ифовна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Салихова </w:t>
      </w:r>
      <w:proofErr w:type="spellStart"/>
      <w:r>
        <w:rPr>
          <w:sz w:val="28"/>
          <w:szCs w:val="28"/>
        </w:rPr>
        <w:t>З</w:t>
      </w:r>
      <w:r w:rsidRPr="003F1B6A">
        <w:rPr>
          <w:sz w:val="28"/>
          <w:szCs w:val="28"/>
        </w:rPr>
        <w:t>айтунва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Хальфитовнга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Тахаутдинова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Сулпан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Хайдаровна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Байрамгулова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Айсылу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гумеровна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Урмантаева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Айгуль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Ураловна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Утямишева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Зульфира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Абузаровна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3F1B6A">
        <w:rPr>
          <w:sz w:val="28"/>
          <w:szCs w:val="28"/>
        </w:rPr>
        <w:t>аисовна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Ахаева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3F1B6A">
        <w:rPr>
          <w:sz w:val="28"/>
          <w:szCs w:val="28"/>
        </w:rPr>
        <w:t>агида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Рифовна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proofErr w:type="spellStart"/>
      <w:r w:rsidRPr="003F1B6A">
        <w:rPr>
          <w:sz w:val="28"/>
          <w:szCs w:val="28"/>
        </w:rPr>
        <w:t>Ханафина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Рагида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Арслановна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  <w:r w:rsidRPr="003F1B6A">
        <w:rPr>
          <w:sz w:val="28"/>
          <w:szCs w:val="28"/>
        </w:rPr>
        <w:t xml:space="preserve">Ибрагимова </w:t>
      </w:r>
      <w:proofErr w:type="spellStart"/>
      <w:r w:rsidRPr="003F1B6A">
        <w:rPr>
          <w:sz w:val="28"/>
          <w:szCs w:val="28"/>
        </w:rPr>
        <w:t>Раушания</w:t>
      </w:r>
      <w:proofErr w:type="spellEnd"/>
      <w:r w:rsidRPr="003F1B6A">
        <w:rPr>
          <w:sz w:val="28"/>
          <w:szCs w:val="28"/>
        </w:rPr>
        <w:t xml:space="preserve"> </w:t>
      </w:r>
      <w:proofErr w:type="spellStart"/>
      <w:r w:rsidRPr="003F1B6A">
        <w:rPr>
          <w:sz w:val="28"/>
          <w:szCs w:val="28"/>
        </w:rPr>
        <w:t>Ринатовна</w:t>
      </w:r>
      <w:proofErr w:type="spellEnd"/>
    </w:p>
    <w:p w:rsidR="007469BB" w:rsidRPr="003F1B6A" w:rsidRDefault="007469BB" w:rsidP="007469BB">
      <w:pPr>
        <w:pStyle w:val="a3"/>
        <w:spacing w:before="0" w:beforeAutospacing="0" w:after="0" w:afterAutospacing="0" w:line="240" w:lineRule="exact"/>
        <w:ind w:left="720"/>
        <w:rPr>
          <w:sz w:val="28"/>
          <w:szCs w:val="28"/>
        </w:rPr>
      </w:pPr>
    </w:p>
    <w:p w:rsidR="007469BB" w:rsidRPr="00531093" w:rsidRDefault="007469BB" w:rsidP="007469BB">
      <w:pPr>
        <w:pStyle w:val="a3"/>
        <w:spacing w:before="0" w:beforeAutospacing="0" w:after="0" w:afterAutospacing="0" w:line="240" w:lineRule="exact"/>
        <w:ind w:left="720"/>
      </w:pPr>
    </w:p>
    <w:p w:rsidR="007469BB" w:rsidRPr="006D0266" w:rsidRDefault="007469BB" w:rsidP="007469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D0266">
        <w:rPr>
          <w:color w:val="000000"/>
          <w:sz w:val="28"/>
          <w:szCs w:val="28"/>
        </w:rPr>
        <w:t>Контроль над выполнением данного постановления оставляю за собой.</w:t>
      </w:r>
      <w:r w:rsidRPr="006D0266">
        <w:rPr>
          <w:color w:val="000000"/>
          <w:sz w:val="28"/>
          <w:szCs w:val="28"/>
        </w:rPr>
        <w:br/>
      </w:r>
    </w:p>
    <w:p w:rsidR="007469BB" w:rsidRDefault="007469BB" w:rsidP="007469B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Темясовский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proofErr w:type="spellStart"/>
      <w:r>
        <w:rPr>
          <w:sz w:val="28"/>
          <w:szCs w:val="28"/>
        </w:rPr>
        <w:t>А.Г.Байрамгулова</w:t>
      </w:r>
      <w:proofErr w:type="spellEnd"/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7469BB" w:rsidRPr="00604B5C" w:rsidRDefault="007469BB" w:rsidP="007469BB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7469BB" w:rsidRDefault="007469BB" w:rsidP="007469BB">
      <w:pPr>
        <w:pStyle w:val="a4"/>
        <w:spacing w:line="240" w:lineRule="exact"/>
        <w:jc w:val="right"/>
      </w:pPr>
      <w:r>
        <w:tab/>
        <w:t xml:space="preserve">Приложение </w:t>
      </w:r>
    </w:p>
    <w:p w:rsidR="007469BB" w:rsidRDefault="007469BB" w:rsidP="007469BB">
      <w:pPr>
        <w:pStyle w:val="a4"/>
        <w:spacing w:line="240" w:lineRule="exact"/>
        <w:jc w:val="right"/>
      </w:pPr>
      <w:r>
        <w:t xml:space="preserve"> к постановлению главы администрации </w:t>
      </w:r>
    </w:p>
    <w:p w:rsidR="007469BB" w:rsidRDefault="007469BB" w:rsidP="007469BB">
      <w:pPr>
        <w:pStyle w:val="a4"/>
        <w:spacing w:line="240" w:lineRule="exact"/>
        <w:jc w:val="right"/>
      </w:pPr>
      <w:proofErr w:type="spellStart"/>
      <w:r>
        <w:t>Темясовский</w:t>
      </w:r>
      <w:proofErr w:type="spellEnd"/>
      <w:r>
        <w:t xml:space="preserve"> сельсовет</w:t>
      </w:r>
    </w:p>
    <w:p w:rsidR="007469BB" w:rsidRDefault="007469BB" w:rsidP="007469BB">
      <w:pPr>
        <w:pStyle w:val="a4"/>
        <w:spacing w:line="240" w:lineRule="exact"/>
        <w:jc w:val="right"/>
      </w:pPr>
      <w:r>
        <w:t xml:space="preserve">                муниципального района </w:t>
      </w:r>
      <w:proofErr w:type="spellStart"/>
      <w:r>
        <w:t>Баймакский</w:t>
      </w:r>
      <w:proofErr w:type="spellEnd"/>
      <w:r>
        <w:t xml:space="preserve"> район</w:t>
      </w:r>
    </w:p>
    <w:p w:rsidR="007469BB" w:rsidRDefault="007469BB" w:rsidP="007469BB">
      <w:pPr>
        <w:pStyle w:val="a4"/>
        <w:spacing w:line="240" w:lineRule="exact"/>
        <w:jc w:val="right"/>
      </w:pPr>
      <w:r>
        <w:t xml:space="preserve">                           Республики Башкортостан № __ от ____________ </w:t>
      </w:r>
      <w:proofErr w:type="gramStart"/>
      <w:r>
        <w:t>г</w:t>
      </w:r>
      <w:proofErr w:type="gramEnd"/>
      <w:r>
        <w:t>.</w:t>
      </w:r>
    </w:p>
    <w:p w:rsidR="007469BB" w:rsidRDefault="007469BB" w:rsidP="007469BB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7469BB" w:rsidRPr="00217EA3" w:rsidRDefault="007469BB" w:rsidP="007469BB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 xml:space="preserve">ПОЛОЖЕНИЕ 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О ЖЕНСОВЕТЕ СЕЛЬСКОГО ПОСЕЛЕНИЯ</w:t>
      </w:r>
    </w:p>
    <w:p w:rsidR="007469BB" w:rsidRPr="005A614B" w:rsidRDefault="007469BB" w:rsidP="007469BB">
      <w:pPr>
        <w:spacing w:line="240" w:lineRule="exact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I . ОБЩИЕ ПОЛОЖЕНИЯ.</w:t>
      </w:r>
    </w:p>
    <w:p w:rsidR="007469BB" w:rsidRPr="005A614B" w:rsidRDefault="007469BB" w:rsidP="007469BB">
      <w:pPr>
        <w:spacing w:line="240" w:lineRule="exact"/>
      </w:pPr>
      <w:r w:rsidRPr="005A614B">
        <w:rPr>
          <w:b/>
          <w:bCs/>
        </w:rPr>
        <w:t> </w:t>
      </w:r>
    </w:p>
    <w:p w:rsidR="007469BB" w:rsidRPr="005A614B" w:rsidRDefault="007469BB" w:rsidP="007469BB">
      <w:pPr>
        <w:pStyle w:val="a4"/>
        <w:spacing w:line="240" w:lineRule="exact"/>
        <w:ind w:firstLine="708"/>
        <w:jc w:val="both"/>
      </w:pPr>
      <w:r w:rsidRPr="005A614B">
        <w:t>Женсовет - добровольная, самоуправляем</w:t>
      </w:r>
      <w:r>
        <w:t xml:space="preserve">ая, некоммерческая, независимая </w:t>
      </w:r>
      <w:r w:rsidRPr="005A614B">
        <w:t>общественная организация, созданная по инициативе женщин, проживающих на территории</w:t>
      </w:r>
      <w:r>
        <w:t xml:space="preserve"> </w:t>
      </w:r>
      <w:r w:rsidRPr="005A614B">
        <w:t xml:space="preserve"> </w:t>
      </w:r>
      <w:proofErr w:type="spellStart"/>
      <w:r>
        <w:t>Темясовского</w:t>
      </w:r>
      <w:proofErr w:type="spellEnd"/>
      <w:r>
        <w:t xml:space="preserve"> </w:t>
      </w:r>
      <w:r w:rsidRPr="005A614B">
        <w:t xml:space="preserve">сельского поселения  </w:t>
      </w: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 </w:t>
      </w:r>
      <w:r w:rsidRPr="005A614B">
        <w:t>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7469BB" w:rsidRPr="005A614B" w:rsidRDefault="007469BB" w:rsidP="007469BB">
      <w:pPr>
        <w:spacing w:line="240" w:lineRule="exact"/>
        <w:ind w:firstLine="708"/>
        <w:jc w:val="both"/>
      </w:pPr>
      <w:r w:rsidRPr="005A614B">
        <w:t>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7469BB" w:rsidRPr="005A614B" w:rsidRDefault="007469BB" w:rsidP="007469BB">
      <w:pPr>
        <w:spacing w:line="240" w:lineRule="exact"/>
        <w:ind w:firstLine="708"/>
        <w:jc w:val="both"/>
      </w:pPr>
      <w:r w:rsidRPr="005A614B">
        <w:t xml:space="preserve">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5A614B">
        <w:t>Свободен</w:t>
      </w:r>
      <w:proofErr w:type="gramEnd"/>
      <w:r w:rsidRPr="005A614B">
        <w:t xml:space="preserve"> в определении своей внутренней структуры, целей, форм и методов работы. Работа Женсовета координируется администрацией муниципального образования 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 xml:space="preserve">Взаимодействует в своей работе с органами местного самоуправления </w:t>
      </w:r>
      <w:proofErr w:type="spellStart"/>
      <w:r>
        <w:t>Темясовского</w:t>
      </w:r>
      <w:proofErr w:type="spellEnd"/>
      <w:r>
        <w:t xml:space="preserve"> </w:t>
      </w:r>
      <w:r w:rsidRPr="005A614B">
        <w:t>сельского поселения,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II. ЦЕЛЬ: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осуществление иной деятельности в соответствии с задачами Женсовета.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создание наиболее благоприятных условий для активного участия женщин в общественных делах;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гармонизация развития личности и семейных отношений;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укрепление статуса семьи;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возрождение национального и духовного самосознания;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развитие творческих способностей, создание условий для умственного и физического совершенствования жителей посёлка.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III. ЗАДАЧИ: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Активное вовлечение женщин в управление делами общества.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Укрепление семьи, материнства, защита прав ребёнка.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Сохранение национальных традиций населения, проживающего на территории поселения.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lastRenderedPageBreak/>
        <w:tab/>
        <w:t>- Пропаганда семейных ценностей, здорового образа жизни, духовно-нравственного и патриотического воспитания молодежи.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 xml:space="preserve">- Оказание помощи пожилым людям, организация их досуга. 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 xml:space="preserve">IV. ПРАВА </w:t>
      </w:r>
      <w:r>
        <w:rPr>
          <w:b/>
          <w:bCs/>
        </w:rPr>
        <w:t>И</w:t>
      </w:r>
      <w:r w:rsidRPr="005A614B">
        <w:rPr>
          <w:b/>
          <w:bCs/>
        </w:rPr>
        <w:t xml:space="preserve"> ОБЯЗАННОСТИ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Членами женсовета могут быть активные представители, независимо от возраста, нации, образования, социального положения;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В соответствии с задачами и функциями своей деятельности женсовет имеет право: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осуществлять контроль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решать вопросы приема членов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привлекать специалистов для решения жалоб и заявлений, касающихся семей, женщин;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оказывать помощь в создании женсоветов по всему сельскому поселению, поддержки кандидатов в депутаты органов государственной власти Российской Федерации, местного самоуправления.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 xml:space="preserve">Женсовет вправе рассчитывать </w:t>
      </w:r>
      <w:proofErr w:type="gramStart"/>
      <w:r w:rsidRPr="005A614B">
        <w:t>на</w:t>
      </w:r>
      <w:proofErr w:type="gramEnd"/>
      <w:r w:rsidRPr="005A614B">
        <w:t>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посёлка;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V. ОРГАНИЗАЦИОННОЕ СТРОЕНИЕ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Женсовет строится на основе свободного объединения женщин поселения.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Высшим органом Женсовета является Общее собрание всех его членов. Общее собрание созывается Президиумом Женсовета по мере необходимости, но не реже 1 раза в год.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В компетенцию Общего собрания входит: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внесение изменений и дополнений в положение о Женсовете;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избрание Президиума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избрание председателя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осуществление любой деятельности и решение всех вопросов, для осуществления и решения которых создан Женсовет;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Исполнительным органом Женсовета является Президиум Женсовета, который подотчетен в своей деятельности Общему собранию Женсовета и избирается из числа членов Женсовета в количестве не менее 5 человек сроком на 4 года.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В компетенцию Президиума Женсовета входит: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 xml:space="preserve">- организация работы Женсовета по направлениям деятельности, определенным Президиумом; 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созывает правление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созывает внеочередное Общее собрание Женсовета.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Заседание Президиума Женсовета собирается не реже 1 раза в месяц. Из состава Президиума Общим собранием Женсовета избирается председатель и два его заместителя сроком на 4 года.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Председатель и заместители Женсовета: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организует деятельность Президиума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VI. УЧЕТ РАБОТЫ ЖЕНСОВЕТА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Учёт работы Женсовета осуществляется его председателем;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К учетным документам относятся: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планы работы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протоколы заседаний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список членов Женсовета;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ab/>
        <w:t>- отчеты о проделанной работе.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t> </w:t>
      </w:r>
    </w:p>
    <w:p w:rsidR="007469BB" w:rsidRPr="005A614B" w:rsidRDefault="007469BB" w:rsidP="007469BB">
      <w:pPr>
        <w:spacing w:line="240" w:lineRule="exact"/>
        <w:jc w:val="center"/>
      </w:pPr>
      <w:r w:rsidRPr="005A614B">
        <w:rPr>
          <w:b/>
          <w:bCs/>
        </w:rPr>
        <w:t>VII. ИСТОЧНИКИ ФОРМИРОВАНИЯ ДЕНЕЖНЫХ СРЕДСТВ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rPr>
          <w:b/>
          <w:bCs/>
        </w:rPr>
        <w:t> </w:t>
      </w:r>
    </w:p>
    <w:p w:rsidR="007469BB" w:rsidRPr="005A614B" w:rsidRDefault="007469BB" w:rsidP="007469BB">
      <w:pPr>
        <w:spacing w:line="240" w:lineRule="exact"/>
        <w:jc w:val="both"/>
      </w:pPr>
      <w:r w:rsidRPr="005A614B">
        <w:lastRenderedPageBreak/>
        <w:tab/>
        <w:t xml:space="preserve">Деятельность Женсовета обеспечивается за счет организуемых выставок, ярмарок концертов, пожертвований, спонсорской помощи. Расходование денежных средств осуществляется самостоятельно. </w:t>
      </w:r>
    </w:p>
    <w:p w:rsidR="007469BB" w:rsidRDefault="007469BB" w:rsidP="007469BB">
      <w:pPr>
        <w:spacing w:line="240" w:lineRule="exact"/>
        <w:jc w:val="both"/>
      </w:pPr>
      <w:r w:rsidRPr="005A614B">
        <w:tab/>
        <w:t xml:space="preserve">Деятельность Женсовета прекращается по решению Общего собрания. </w:t>
      </w:r>
    </w:p>
    <w:p w:rsidR="007469BB" w:rsidRDefault="007469BB" w:rsidP="007469BB">
      <w:pPr>
        <w:spacing w:line="240" w:lineRule="exact"/>
        <w:jc w:val="both"/>
      </w:pPr>
    </w:p>
    <w:p w:rsidR="007469BB" w:rsidRPr="008D527F" w:rsidRDefault="007469BB" w:rsidP="007469BB">
      <w:pPr>
        <w:pStyle w:val="a3"/>
        <w:spacing w:before="0" w:beforeAutospacing="0" w:after="0" w:afterAutospacing="0" w:line="240" w:lineRule="exact"/>
      </w:pPr>
    </w:p>
    <w:p w:rsidR="009F72F6" w:rsidRDefault="009F72F6"/>
    <w:sectPr w:rsidR="009F72F6" w:rsidSect="0029689D">
      <w:pgSz w:w="11906" w:h="16838"/>
      <w:pgMar w:top="539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F3A"/>
    <w:multiLevelType w:val="hybridMultilevel"/>
    <w:tmpl w:val="679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2"/>
    <w:rsid w:val="004508AD"/>
    <w:rsid w:val="007469BB"/>
    <w:rsid w:val="009F72F6"/>
    <w:rsid w:val="00E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9B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4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9B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4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ys-s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6800</Characters>
  <Application>Microsoft Office Word</Application>
  <DocSecurity>0</DocSecurity>
  <Lines>56</Lines>
  <Paragraphs>15</Paragraphs>
  <ScaleCrop>false</ScaleCrop>
  <Company>Home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2019-03-26T10:02:00Z</dcterms:created>
  <dcterms:modified xsi:type="dcterms:W3CDTF">2019-04-24T12:15:00Z</dcterms:modified>
</cp:coreProperties>
</file>